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42" w:rsidRDefault="00867742" w:rsidP="00867742">
      <w:pPr>
        <w:ind w:firstLine="720"/>
        <w:jc w:val="center"/>
        <w:rPr>
          <w:rFonts w:ascii="楷体_GB2312" w:eastAsia="楷体_GB2312" w:hint="eastAsia"/>
          <w:b/>
          <w:sz w:val="36"/>
          <w:szCs w:val="36"/>
        </w:rPr>
      </w:pPr>
      <w:r w:rsidRPr="00CE1BDE">
        <w:rPr>
          <w:rFonts w:ascii="楷体_GB2312" w:eastAsia="楷体_GB2312" w:hint="eastAsia"/>
          <w:b/>
          <w:sz w:val="36"/>
          <w:szCs w:val="36"/>
        </w:rPr>
        <w:t>合同</w:t>
      </w:r>
      <w:r>
        <w:rPr>
          <w:rFonts w:ascii="楷体_GB2312" w:eastAsia="楷体_GB2312" w:hint="eastAsia"/>
          <w:b/>
          <w:sz w:val="36"/>
          <w:szCs w:val="36"/>
        </w:rPr>
        <w:t>（协议）</w:t>
      </w:r>
      <w:r w:rsidRPr="00CE1BDE">
        <w:rPr>
          <w:rFonts w:ascii="楷体_GB2312" w:eastAsia="楷体_GB2312" w:hint="eastAsia"/>
          <w:b/>
          <w:sz w:val="36"/>
          <w:szCs w:val="36"/>
        </w:rPr>
        <w:t>审核程序表</w:t>
      </w:r>
    </w:p>
    <w:p w:rsidR="00C96A0B" w:rsidRDefault="00C96A0B" w:rsidP="00867742">
      <w:pPr>
        <w:ind w:firstLine="720"/>
        <w:jc w:val="center"/>
        <w:rPr>
          <w:rFonts w:ascii="楷体_GB2312" w:eastAsia="楷体_GB2312"/>
          <w:b/>
          <w:sz w:val="36"/>
          <w:szCs w:val="36"/>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1454"/>
        <w:gridCol w:w="424"/>
        <w:gridCol w:w="1184"/>
        <w:gridCol w:w="1332"/>
        <w:gridCol w:w="1842"/>
        <w:gridCol w:w="1418"/>
      </w:tblGrid>
      <w:tr w:rsidR="00867742" w:rsidRPr="007A0EBF" w:rsidTr="00C903CC">
        <w:trPr>
          <w:trHeight w:val="503"/>
        </w:trPr>
        <w:tc>
          <w:tcPr>
            <w:tcW w:w="1561" w:type="dxa"/>
          </w:tcPr>
          <w:p w:rsidR="00867742" w:rsidRPr="007A0EBF" w:rsidRDefault="00867742" w:rsidP="00C903CC">
            <w:pPr>
              <w:ind w:firstLineChars="0" w:firstLine="0"/>
              <w:jc w:val="center"/>
              <w:rPr>
                <w:rFonts w:ascii="楷体_GB2312" w:eastAsia="楷体_GB2312"/>
                <w:b/>
                <w:sz w:val="30"/>
                <w:szCs w:val="30"/>
              </w:rPr>
            </w:pPr>
            <w:r w:rsidRPr="007A0EBF">
              <w:rPr>
                <w:rFonts w:ascii="楷体_GB2312" w:eastAsia="楷体_GB2312" w:hint="eastAsia"/>
                <w:b/>
                <w:sz w:val="30"/>
                <w:szCs w:val="30"/>
              </w:rPr>
              <w:t>合同名称</w:t>
            </w:r>
          </w:p>
        </w:tc>
        <w:tc>
          <w:tcPr>
            <w:tcW w:w="7654" w:type="dxa"/>
            <w:gridSpan w:val="6"/>
          </w:tcPr>
          <w:p w:rsidR="00867742" w:rsidRPr="0081640B" w:rsidRDefault="00867742" w:rsidP="00C903CC">
            <w:pPr>
              <w:ind w:firstLine="562"/>
              <w:jc w:val="center"/>
              <w:rPr>
                <w:rFonts w:ascii="仿宋_GB2312" w:eastAsia="仿宋_GB2312"/>
                <w:b/>
                <w:sz w:val="28"/>
                <w:szCs w:val="28"/>
              </w:rPr>
            </w:pPr>
          </w:p>
        </w:tc>
      </w:tr>
      <w:tr w:rsidR="00867742" w:rsidRPr="007A0EBF" w:rsidTr="00C903CC">
        <w:trPr>
          <w:trHeight w:val="725"/>
        </w:trPr>
        <w:tc>
          <w:tcPr>
            <w:tcW w:w="1561" w:type="dxa"/>
          </w:tcPr>
          <w:p w:rsidR="00867742" w:rsidRDefault="00867742" w:rsidP="00C903CC">
            <w:pPr>
              <w:ind w:firstLineChars="0" w:firstLine="0"/>
              <w:jc w:val="center"/>
              <w:rPr>
                <w:rFonts w:ascii="楷体_GB2312" w:eastAsia="楷体_GB2312"/>
                <w:b/>
                <w:sz w:val="30"/>
                <w:szCs w:val="30"/>
              </w:rPr>
            </w:pPr>
            <w:r w:rsidRPr="007A0EBF">
              <w:rPr>
                <w:rFonts w:ascii="楷体_GB2312" w:eastAsia="楷体_GB2312" w:hint="eastAsia"/>
                <w:b/>
                <w:sz w:val="30"/>
                <w:szCs w:val="30"/>
              </w:rPr>
              <w:t>送审</w:t>
            </w:r>
          </w:p>
          <w:p w:rsidR="00867742" w:rsidRPr="007A0EBF" w:rsidRDefault="00867742" w:rsidP="00C903CC">
            <w:pPr>
              <w:ind w:firstLineChars="0" w:firstLine="0"/>
              <w:jc w:val="center"/>
              <w:rPr>
                <w:rFonts w:ascii="楷体_GB2312" w:eastAsia="楷体_GB2312"/>
                <w:b/>
                <w:sz w:val="36"/>
                <w:szCs w:val="36"/>
              </w:rPr>
            </w:pPr>
            <w:r w:rsidRPr="007A0EBF">
              <w:rPr>
                <w:rFonts w:ascii="楷体_GB2312" w:eastAsia="楷体_GB2312" w:hint="eastAsia"/>
                <w:b/>
                <w:sz w:val="30"/>
                <w:szCs w:val="30"/>
              </w:rPr>
              <w:t>时间</w:t>
            </w:r>
          </w:p>
        </w:tc>
        <w:tc>
          <w:tcPr>
            <w:tcW w:w="1878" w:type="dxa"/>
            <w:gridSpan w:val="2"/>
          </w:tcPr>
          <w:p w:rsidR="00867742" w:rsidRPr="007A0EBF" w:rsidRDefault="00867742" w:rsidP="00C903CC">
            <w:pPr>
              <w:ind w:firstLine="600"/>
              <w:jc w:val="center"/>
              <w:rPr>
                <w:rFonts w:ascii="楷体_GB2312" w:eastAsia="楷体_GB2312"/>
                <w:b/>
                <w:sz w:val="30"/>
                <w:szCs w:val="30"/>
              </w:rPr>
            </w:pPr>
          </w:p>
        </w:tc>
        <w:tc>
          <w:tcPr>
            <w:tcW w:w="1184" w:type="dxa"/>
          </w:tcPr>
          <w:p w:rsidR="00867742" w:rsidRDefault="00867742" w:rsidP="00C903CC">
            <w:pPr>
              <w:ind w:firstLineChars="0" w:firstLine="0"/>
              <w:jc w:val="center"/>
              <w:rPr>
                <w:rFonts w:ascii="楷体_GB2312" w:eastAsia="楷体_GB2312"/>
                <w:b/>
                <w:sz w:val="30"/>
                <w:szCs w:val="30"/>
              </w:rPr>
            </w:pPr>
            <w:r w:rsidRPr="007A0EBF">
              <w:rPr>
                <w:rFonts w:ascii="楷体_GB2312" w:eastAsia="楷体_GB2312" w:hint="eastAsia"/>
                <w:b/>
                <w:sz w:val="30"/>
                <w:szCs w:val="30"/>
              </w:rPr>
              <w:t>送审</w:t>
            </w:r>
          </w:p>
          <w:p w:rsidR="00867742" w:rsidRPr="007A0EBF" w:rsidRDefault="00867742" w:rsidP="00C903CC">
            <w:pPr>
              <w:ind w:firstLineChars="0" w:firstLine="0"/>
              <w:jc w:val="center"/>
              <w:rPr>
                <w:rFonts w:ascii="楷体_GB2312" w:eastAsia="楷体_GB2312"/>
                <w:b/>
                <w:sz w:val="30"/>
                <w:szCs w:val="30"/>
              </w:rPr>
            </w:pPr>
            <w:r w:rsidRPr="007A0EBF">
              <w:rPr>
                <w:rFonts w:ascii="楷体_GB2312" w:eastAsia="楷体_GB2312" w:hint="eastAsia"/>
                <w:b/>
                <w:sz w:val="30"/>
                <w:szCs w:val="30"/>
              </w:rPr>
              <w:t>部门</w:t>
            </w:r>
          </w:p>
        </w:tc>
        <w:tc>
          <w:tcPr>
            <w:tcW w:w="1332" w:type="dxa"/>
          </w:tcPr>
          <w:p w:rsidR="00867742" w:rsidRPr="0081640B" w:rsidRDefault="00867742" w:rsidP="00C903CC">
            <w:pPr>
              <w:ind w:firstLineChars="94" w:firstLine="226"/>
              <w:jc w:val="center"/>
              <w:rPr>
                <w:rFonts w:ascii="仿宋_GB2312" w:eastAsia="仿宋_GB2312"/>
                <w:b/>
                <w:sz w:val="24"/>
              </w:rPr>
            </w:pPr>
          </w:p>
        </w:tc>
        <w:tc>
          <w:tcPr>
            <w:tcW w:w="1842" w:type="dxa"/>
          </w:tcPr>
          <w:p w:rsidR="00867742" w:rsidRPr="0081640B" w:rsidRDefault="00867742" w:rsidP="00C903CC">
            <w:pPr>
              <w:ind w:firstLineChars="10" w:firstLine="30"/>
              <w:jc w:val="center"/>
              <w:rPr>
                <w:rFonts w:ascii="仿宋_GB2312" w:eastAsia="仿宋_GB2312"/>
                <w:b/>
                <w:sz w:val="24"/>
              </w:rPr>
            </w:pPr>
            <w:r>
              <w:rPr>
                <w:rFonts w:ascii="楷体_GB2312" w:eastAsia="楷体_GB2312" w:hint="eastAsia"/>
                <w:b/>
                <w:sz w:val="30"/>
                <w:szCs w:val="30"/>
              </w:rPr>
              <w:t>合同总价（元）</w:t>
            </w:r>
          </w:p>
        </w:tc>
        <w:tc>
          <w:tcPr>
            <w:tcW w:w="1418" w:type="dxa"/>
          </w:tcPr>
          <w:p w:rsidR="00867742" w:rsidRPr="0081640B" w:rsidRDefault="00867742" w:rsidP="00C903CC">
            <w:pPr>
              <w:ind w:firstLine="482"/>
              <w:jc w:val="center"/>
              <w:rPr>
                <w:rFonts w:ascii="仿宋_GB2312" w:eastAsia="仿宋_GB2312"/>
                <w:b/>
                <w:sz w:val="24"/>
              </w:rPr>
            </w:pPr>
          </w:p>
        </w:tc>
      </w:tr>
      <w:tr w:rsidR="00867742" w:rsidRPr="007A0EBF" w:rsidTr="00C903CC">
        <w:trPr>
          <w:trHeight w:val="1167"/>
        </w:trPr>
        <w:tc>
          <w:tcPr>
            <w:tcW w:w="5955" w:type="dxa"/>
            <w:gridSpan w:val="5"/>
            <w:vMerge w:val="restart"/>
          </w:tcPr>
          <w:p w:rsidR="00867742" w:rsidRDefault="00867742" w:rsidP="00C903CC">
            <w:pPr>
              <w:ind w:firstLineChars="0" w:firstLine="0"/>
              <w:rPr>
                <w:rFonts w:ascii="楷体_GB2312" w:eastAsia="楷体_GB2312"/>
                <w:sz w:val="28"/>
                <w:szCs w:val="28"/>
              </w:rPr>
            </w:pPr>
            <w:r>
              <w:rPr>
                <w:rFonts w:ascii="楷体_GB2312" w:eastAsia="楷体_GB2312" w:hint="eastAsia"/>
                <w:b/>
                <w:sz w:val="30"/>
                <w:szCs w:val="30"/>
              </w:rPr>
              <w:t>合同事由</w:t>
            </w:r>
            <w:r w:rsidRPr="007A0EBF">
              <w:rPr>
                <w:rFonts w:ascii="楷体_GB2312" w:eastAsia="楷体_GB2312" w:hint="eastAsia"/>
                <w:b/>
                <w:sz w:val="30"/>
                <w:szCs w:val="30"/>
              </w:rPr>
              <w:t>说明</w:t>
            </w:r>
            <w:r>
              <w:rPr>
                <w:rFonts w:ascii="楷体_GB2312" w:eastAsia="楷体_GB2312" w:hint="eastAsia"/>
                <w:b/>
                <w:sz w:val="30"/>
                <w:szCs w:val="30"/>
              </w:rPr>
              <w:t>：</w:t>
            </w:r>
            <w:r>
              <w:rPr>
                <w:rFonts w:ascii="楷体_GB2312" w:eastAsia="楷体_GB2312" w:hint="eastAsia"/>
                <w:sz w:val="28"/>
                <w:szCs w:val="28"/>
              </w:rPr>
              <w:t xml:space="preserve"> </w:t>
            </w:r>
          </w:p>
        </w:tc>
        <w:tc>
          <w:tcPr>
            <w:tcW w:w="3260" w:type="dxa"/>
            <w:gridSpan w:val="2"/>
            <w:vAlign w:val="center"/>
          </w:tcPr>
          <w:p w:rsidR="00867742" w:rsidRPr="00146E60" w:rsidRDefault="00867742" w:rsidP="00C903CC">
            <w:pPr>
              <w:ind w:firstLineChars="0" w:firstLine="0"/>
              <w:rPr>
                <w:rFonts w:ascii="宋体" w:hAnsi="宋体"/>
                <w:sz w:val="24"/>
              </w:rPr>
            </w:pPr>
            <w:r w:rsidRPr="00604BA6">
              <w:rPr>
                <w:rFonts w:ascii="楷体_GB2312" w:eastAsia="楷体_GB2312" w:hint="eastAsia"/>
                <w:b/>
                <w:sz w:val="30"/>
                <w:szCs w:val="30"/>
              </w:rPr>
              <w:t>联系人：</w:t>
            </w:r>
          </w:p>
        </w:tc>
      </w:tr>
      <w:tr w:rsidR="00867742" w:rsidRPr="007A0EBF" w:rsidTr="00C903CC">
        <w:trPr>
          <w:trHeight w:val="1129"/>
        </w:trPr>
        <w:tc>
          <w:tcPr>
            <w:tcW w:w="5955" w:type="dxa"/>
            <w:gridSpan w:val="5"/>
            <w:vMerge/>
          </w:tcPr>
          <w:p w:rsidR="00867742" w:rsidRPr="007A0EBF" w:rsidRDefault="00867742" w:rsidP="00C903CC">
            <w:pPr>
              <w:ind w:firstLineChars="0" w:firstLine="0"/>
              <w:rPr>
                <w:rFonts w:ascii="楷体_GB2312" w:eastAsia="楷体_GB2312"/>
                <w:b/>
                <w:sz w:val="30"/>
                <w:szCs w:val="30"/>
              </w:rPr>
            </w:pPr>
          </w:p>
        </w:tc>
        <w:tc>
          <w:tcPr>
            <w:tcW w:w="3260" w:type="dxa"/>
            <w:gridSpan w:val="2"/>
            <w:vAlign w:val="center"/>
          </w:tcPr>
          <w:p w:rsidR="00867742" w:rsidRPr="00146E60" w:rsidRDefault="00867742" w:rsidP="00C903CC">
            <w:pPr>
              <w:ind w:firstLineChars="0" w:firstLine="0"/>
              <w:rPr>
                <w:rFonts w:ascii="宋体" w:hAnsi="宋体"/>
                <w:sz w:val="24"/>
              </w:rPr>
            </w:pPr>
            <w:r w:rsidRPr="00604BA6">
              <w:rPr>
                <w:rFonts w:ascii="楷体_GB2312" w:eastAsia="楷体_GB2312" w:hint="eastAsia"/>
                <w:b/>
                <w:sz w:val="30"/>
                <w:szCs w:val="30"/>
              </w:rPr>
              <w:t>电话：</w:t>
            </w:r>
          </w:p>
        </w:tc>
      </w:tr>
      <w:tr w:rsidR="00867742" w:rsidRPr="007A0EBF" w:rsidTr="00C903CC">
        <w:trPr>
          <w:trHeight w:val="974"/>
        </w:trPr>
        <w:tc>
          <w:tcPr>
            <w:tcW w:w="3015" w:type="dxa"/>
            <w:gridSpan w:val="2"/>
            <w:vAlign w:val="center"/>
          </w:tcPr>
          <w:p w:rsidR="00867742" w:rsidRPr="007A0EBF" w:rsidRDefault="00867742" w:rsidP="00C903CC">
            <w:pPr>
              <w:ind w:firstLineChars="0" w:firstLine="0"/>
              <w:rPr>
                <w:rFonts w:ascii="楷体_GB2312" w:eastAsia="楷体_GB2312"/>
                <w:b/>
                <w:sz w:val="30"/>
                <w:szCs w:val="30"/>
              </w:rPr>
            </w:pPr>
            <w:r>
              <w:rPr>
                <w:rFonts w:ascii="楷体_GB2312" w:eastAsia="楷体_GB2312" w:hint="eastAsia"/>
                <w:b/>
                <w:sz w:val="30"/>
                <w:szCs w:val="30"/>
              </w:rPr>
              <w:t>送审部门负责人签字</w:t>
            </w:r>
          </w:p>
        </w:tc>
        <w:tc>
          <w:tcPr>
            <w:tcW w:w="6200" w:type="dxa"/>
            <w:gridSpan w:val="5"/>
            <w:vAlign w:val="center"/>
          </w:tcPr>
          <w:p w:rsidR="00867742" w:rsidRPr="007A0EBF" w:rsidRDefault="00867742" w:rsidP="00C903CC">
            <w:pPr>
              <w:ind w:firstLine="600"/>
              <w:rPr>
                <w:rFonts w:ascii="楷体_GB2312" w:eastAsia="楷体_GB2312"/>
                <w:b/>
                <w:sz w:val="30"/>
                <w:szCs w:val="30"/>
              </w:rPr>
            </w:pPr>
          </w:p>
        </w:tc>
      </w:tr>
      <w:tr w:rsidR="00867742" w:rsidRPr="007A0EBF" w:rsidTr="00C903CC">
        <w:trPr>
          <w:trHeight w:val="1688"/>
        </w:trPr>
        <w:tc>
          <w:tcPr>
            <w:tcW w:w="9215" w:type="dxa"/>
            <w:gridSpan w:val="7"/>
          </w:tcPr>
          <w:p w:rsidR="00867742" w:rsidRDefault="00867742" w:rsidP="00C903CC">
            <w:pPr>
              <w:ind w:firstLineChars="0" w:firstLine="0"/>
              <w:rPr>
                <w:rFonts w:ascii="楷体_GB2312" w:eastAsia="楷体_GB2312"/>
                <w:b/>
                <w:sz w:val="30"/>
                <w:szCs w:val="30"/>
              </w:rPr>
            </w:pPr>
            <w:r>
              <w:rPr>
                <w:rFonts w:ascii="楷体_GB2312" w:eastAsia="楷体_GB2312" w:hint="eastAsia"/>
                <w:b/>
                <w:sz w:val="30"/>
                <w:szCs w:val="30"/>
              </w:rPr>
              <w:t>业务</w:t>
            </w:r>
            <w:r w:rsidRPr="007A0EBF">
              <w:rPr>
                <w:rFonts w:ascii="楷体_GB2312" w:eastAsia="楷体_GB2312" w:hint="eastAsia"/>
                <w:b/>
                <w:sz w:val="30"/>
                <w:szCs w:val="30"/>
              </w:rPr>
              <w:t>主管部门意见：</w:t>
            </w:r>
            <w:r>
              <w:rPr>
                <w:rFonts w:ascii="楷体_GB2312" w:eastAsia="楷体_GB2312" w:hint="eastAsia"/>
                <w:b/>
                <w:sz w:val="30"/>
                <w:szCs w:val="30"/>
              </w:rPr>
              <w:t xml:space="preserve"> </w:t>
            </w:r>
          </w:p>
          <w:p w:rsidR="00867742" w:rsidRPr="00931BFF" w:rsidRDefault="00867742" w:rsidP="00C903CC">
            <w:pPr>
              <w:ind w:firstLineChars="0" w:firstLine="0"/>
              <w:rPr>
                <w:rFonts w:ascii="楷体_GB2312" w:eastAsia="楷体_GB2312"/>
                <w:b/>
                <w:sz w:val="36"/>
                <w:szCs w:val="36"/>
              </w:rPr>
            </w:pPr>
            <w:r>
              <w:rPr>
                <w:rFonts w:ascii="楷体_GB2312" w:eastAsia="楷体_GB2312" w:hint="eastAsia"/>
                <w:b/>
                <w:sz w:val="28"/>
                <w:szCs w:val="30"/>
              </w:rPr>
              <w:t xml:space="preserve"> </w:t>
            </w:r>
          </w:p>
        </w:tc>
      </w:tr>
      <w:tr w:rsidR="00867742" w:rsidRPr="00B1177A" w:rsidTr="00C903CC">
        <w:trPr>
          <w:trHeight w:val="1684"/>
        </w:trPr>
        <w:tc>
          <w:tcPr>
            <w:tcW w:w="9215" w:type="dxa"/>
            <w:gridSpan w:val="7"/>
          </w:tcPr>
          <w:p w:rsidR="00867742" w:rsidRPr="00931BFF" w:rsidRDefault="00867742" w:rsidP="00C903CC">
            <w:pPr>
              <w:ind w:firstLineChars="0" w:firstLine="0"/>
              <w:rPr>
                <w:rFonts w:ascii="楷体_GB2312" w:eastAsia="楷体_GB2312"/>
                <w:b/>
                <w:sz w:val="36"/>
                <w:szCs w:val="36"/>
              </w:rPr>
            </w:pPr>
            <w:r>
              <w:rPr>
                <w:rFonts w:ascii="楷体_GB2312" w:eastAsia="楷体_GB2312" w:hint="eastAsia"/>
                <w:b/>
                <w:sz w:val="32"/>
                <w:szCs w:val="36"/>
              </w:rPr>
              <w:t>合同（</w:t>
            </w:r>
            <w:r w:rsidRPr="00E80E72">
              <w:rPr>
                <w:rFonts w:ascii="楷体_GB2312" w:eastAsia="楷体_GB2312" w:hint="eastAsia"/>
                <w:b/>
                <w:sz w:val="32"/>
                <w:szCs w:val="36"/>
              </w:rPr>
              <w:t>协议</w:t>
            </w:r>
            <w:r>
              <w:rPr>
                <w:rFonts w:ascii="楷体_GB2312" w:eastAsia="楷体_GB2312" w:hint="eastAsia"/>
                <w:b/>
                <w:sz w:val="32"/>
                <w:szCs w:val="36"/>
              </w:rPr>
              <w:t>）</w:t>
            </w:r>
            <w:r w:rsidRPr="00E80E72">
              <w:rPr>
                <w:rFonts w:ascii="楷体_GB2312" w:eastAsia="楷体_GB2312" w:hint="eastAsia"/>
                <w:b/>
                <w:sz w:val="32"/>
                <w:szCs w:val="36"/>
              </w:rPr>
              <w:t>相关部门</w:t>
            </w:r>
            <w:r>
              <w:rPr>
                <w:rFonts w:ascii="楷体_GB2312" w:eastAsia="楷体_GB2312" w:hint="eastAsia"/>
                <w:b/>
                <w:sz w:val="32"/>
                <w:szCs w:val="36"/>
              </w:rPr>
              <w:t>意见</w:t>
            </w:r>
            <w:r w:rsidRPr="00E80E72">
              <w:rPr>
                <w:rFonts w:ascii="楷体_GB2312" w:eastAsia="楷体_GB2312" w:hint="eastAsia"/>
                <w:b/>
                <w:sz w:val="32"/>
                <w:szCs w:val="36"/>
              </w:rPr>
              <w:t>：</w:t>
            </w:r>
          </w:p>
        </w:tc>
      </w:tr>
      <w:tr w:rsidR="00867742" w:rsidRPr="007A0EBF" w:rsidTr="00C903CC">
        <w:trPr>
          <w:trHeight w:val="1830"/>
        </w:trPr>
        <w:tc>
          <w:tcPr>
            <w:tcW w:w="9215" w:type="dxa"/>
            <w:gridSpan w:val="7"/>
          </w:tcPr>
          <w:p w:rsidR="00867742" w:rsidRPr="007A0EBF" w:rsidRDefault="00867742" w:rsidP="00C903CC">
            <w:pPr>
              <w:ind w:firstLineChars="0" w:firstLine="0"/>
              <w:rPr>
                <w:rFonts w:ascii="楷体_GB2312" w:eastAsia="楷体_GB2312"/>
                <w:b/>
                <w:sz w:val="30"/>
                <w:szCs w:val="30"/>
              </w:rPr>
            </w:pPr>
            <w:r>
              <w:rPr>
                <w:rFonts w:ascii="楷体_GB2312" w:eastAsia="楷体_GB2312" w:hint="eastAsia"/>
                <w:b/>
                <w:sz w:val="30"/>
                <w:szCs w:val="30"/>
              </w:rPr>
              <w:t>法务/法律顾问意见：</w:t>
            </w:r>
          </w:p>
          <w:p w:rsidR="00867742" w:rsidRPr="007A0EBF" w:rsidRDefault="00867742" w:rsidP="00C903CC">
            <w:pPr>
              <w:ind w:firstLineChars="0" w:firstLine="0"/>
              <w:rPr>
                <w:rFonts w:ascii="楷体_GB2312" w:eastAsia="楷体_GB2312"/>
                <w:b/>
                <w:sz w:val="30"/>
                <w:szCs w:val="30"/>
              </w:rPr>
            </w:pPr>
          </w:p>
        </w:tc>
      </w:tr>
      <w:tr w:rsidR="00867742" w:rsidRPr="007A0EBF" w:rsidTr="00C903CC">
        <w:trPr>
          <w:trHeight w:val="2130"/>
        </w:trPr>
        <w:tc>
          <w:tcPr>
            <w:tcW w:w="9215" w:type="dxa"/>
            <w:gridSpan w:val="7"/>
          </w:tcPr>
          <w:p w:rsidR="00867742" w:rsidRPr="007A0EBF" w:rsidRDefault="00867742" w:rsidP="00C903CC">
            <w:pPr>
              <w:ind w:firstLineChars="0" w:firstLine="0"/>
              <w:rPr>
                <w:rFonts w:ascii="楷体_GB2312" w:eastAsia="楷体_GB2312"/>
                <w:b/>
                <w:sz w:val="36"/>
                <w:szCs w:val="36"/>
              </w:rPr>
            </w:pPr>
            <w:r w:rsidRPr="00E80E72">
              <w:rPr>
                <w:rFonts w:ascii="楷体_GB2312" w:eastAsia="楷体_GB2312" w:hint="eastAsia"/>
                <w:b/>
                <w:sz w:val="32"/>
                <w:szCs w:val="36"/>
              </w:rPr>
              <w:t>校领导意见</w:t>
            </w:r>
            <w:r>
              <w:rPr>
                <w:rFonts w:ascii="楷体_GB2312" w:eastAsia="楷体_GB2312" w:hint="eastAsia"/>
                <w:b/>
                <w:sz w:val="32"/>
                <w:szCs w:val="36"/>
              </w:rPr>
              <w:t>：</w:t>
            </w:r>
          </w:p>
        </w:tc>
      </w:tr>
    </w:tbl>
    <w:p w:rsidR="00750382" w:rsidRDefault="00750382" w:rsidP="00867742">
      <w:pPr>
        <w:ind w:firstLine="420"/>
        <w:rPr>
          <w:rFonts w:hint="eastAsia"/>
        </w:rPr>
      </w:pPr>
    </w:p>
    <w:p w:rsidR="008041F3" w:rsidRDefault="008041F3" w:rsidP="008041F3">
      <w:pPr>
        <w:pStyle w:val="a5"/>
        <w:ind w:firstLine="643"/>
      </w:pPr>
      <w:r>
        <w:rPr>
          <w:rFonts w:hint="eastAsia"/>
        </w:rPr>
        <w:t>填写说明</w:t>
      </w:r>
    </w:p>
    <w:p w:rsidR="008041F3" w:rsidRPr="00DE471B" w:rsidRDefault="008041F3" w:rsidP="008041F3">
      <w:pPr>
        <w:ind w:firstLine="420"/>
        <w:rPr>
          <w:rFonts w:hint="eastAsia"/>
        </w:rPr>
      </w:pPr>
    </w:p>
    <w:p w:rsidR="008041F3" w:rsidRDefault="008041F3" w:rsidP="008041F3">
      <w:pPr>
        <w:numPr>
          <w:ilvl w:val="0"/>
          <w:numId w:val="1"/>
        </w:numPr>
        <w:ind w:left="0" w:firstLineChars="0" w:firstLine="0"/>
        <w:rPr>
          <w:rFonts w:ascii="仿宋_GB2312" w:eastAsia="仿宋_GB2312"/>
          <w:sz w:val="28"/>
          <w:szCs w:val="28"/>
        </w:rPr>
      </w:pPr>
      <w:r w:rsidRPr="00DE471B">
        <w:rPr>
          <w:rFonts w:ascii="仿宋_GB2312" w:eastAsia="仿宋_GB2312" w:hint="eastAsia"/>
          <w:b/>
          <w:sz w:val="28"/>
          <w:szCs w:val="28"/>
        </w:rPr>
        <w:t>合同名称：</w:t>
      </w:r>
      <w:r w:rsidRPr="00DE471B">
        <w:rPr>
          <w:rFonts w:ascii="仿宋_GB2312" w:eastAsia="仿宋_GB2312" w:hint="eastAsia"/>
          <w:sz w:val="28"/>
          <w:szCs w:val="28"/>
        </w:rPr>
        <w:t>请与发给法务室的邮件中的“合同名称”保持一致。</w:t>
      </w:r>
    </w:p>
    <w:p w:rsidR="008041F3" w:rsidRPr="00DE471B" w:rsidRDefault="008041F3" w:rsidP="008041F3">
      <w:pPr>
        <w:ind w:firstLineChars="0" w:firstLine="0"/>
        <w:rPr>
          <w:rFonts w:ascii="仿宋_GB2312" w:eastAsia="仿宋_GB2312" w:hint="eastAsia"/>
          <w:sz w:val="28"/>
          <w:szCs w:val="28"/>
        </w:rPr>
      </w:pPr>
    </w:p>
    <w:p w:rsidR="008041F3" w:rsidRDefault="008041F3" w:rsidP="008041F3">
      <w:pPr>
        <w:numPr>
          <w:ilvl w:val="0"/>
          <w:numId w:val="1"/>
        </w:numPr>
        <w:ind w:left="0" w:firstLineChars="0" w:firstLine="0"/>
        <w:rPr>
          <w:rFonts w:ascii="仿宋_GB2312" w:eastAsia="仿宋_GB2312"/>
          <w:sz w:val="28"/>
          <w:szCs w:val="28"/>
        </w:rPr>
      </w:pPr>
      <w:r w:rsidRPr="00DE471B">
        <w:rPr>
          <w:rFonts w:ascii="仿宋_GB2312" w:eastAsia="仿宋_GB2312" w:hint="eastAsia"/>
          <w:b/>
          <w:sz w:val="28"/>
          <w:szCs w:val="28"/>
        </w:rPr>
        <w:t>送审部门：</w:t>
      </w:r>
      <w:r w:rsidRPr="00DE471B">
        <w:rPr>
          <w:rFonts w:ascii="仿宋_GB2312" w:eastAsia="仿宋_GB2312" w:hint="eastAsia"/>
          <w:sz w:val="28"/>
          <w:szCs w:val="28"/>
        </w:rPr>
        <w:t>指学校二级部门，包括职能部门、学院、研究所等。</w:t>
      </w:r>
    </w:p>
    <w:p w:rsidR="008041F3" w:rsidRDefault="008041F3" w:rsidP="008041F3">
      <w:pPr>
        <w:pStyle w:val="a7"/>
        <w:ind w:firstLineChars="0" w:firstLine="0"/>
        <w:rPr>
          <w:rFonts w:ascii="仿宋_GB2312" w:eastAsia="仿宋_GB2312" w:hint="eastAsia"/>
          <w:sz w:val="28"/>
          <w:szCs w:val="28"/>
        </w:rPr>
      </w:pPr>
    </w:p>
    <w:p w:rsidR="008041F3" w:rsidRDefault="008041F3" w:rsidP="008041F3">
      <w:pPr>
        <w:numPr>
          <w:ilvl w:val="0"/>
          <w:numId w:val="1"/>
        </w:numPr>
        <w:ind w:left="0" w:firstLineChars="0" w:firstLine="0"/>
        <w:rPr>
          <w:rFonts w:ascii="仿宋_GB2312" w:eastAsia="仿宋_GB2312" w:hint="eastAsia"/>
          <w:sz w:val="28"/>
          <w:szCs w:val="28"/>
        </w:rPr>
      </w:pPr>
      <w:r w:rsidRPr="00DE471B">
        <w:rPr>
          <w:rFonts w:ascii="仿宋_GB2312" w:eastAsia="仿宋_GB2312" w:hint="eastAsia"/>
          <w:b/>
          <w:sz w:val="28"/>
          <w:szCs w:val="28"/>
        </w:rPr>
        <w:t>业务主管部门：</w:t>
      </w:r>
      <w:r w:rsidRPr="00DE471B">
        <w:rPr>
          <w:rFonts w:ascii="仿宋_GB2312" w:eastAsia="仿宋_GB2312" w:hint="eastAsia"/>
          <w:sz w:val="28"/>
          <w:szCs w:val="28"/>
        </w:rPr>
        <w:t>是指合同内容主管职能部门或者经费来源主管职能部门。如果送审部门与业务主管部门为同一部门，该栏可不填。</w:t>
      </w:r>
    </w:p>
    <w:p w:rsidR="007E50DC" w:rsidRDefault="007E50DC" w:rsidP="007E50DC">
      <w:pPr>
        <w:pStyle w:val="a7"/>
        <w:ind w:firstLine="560"/>
        <w:rPr>
          <w:rFonts w:ascii="仿宋_GB2312" w:eastAsia="仿宋_GB2312" w:hint="eastAsia"/>
          <w:sz w:val="28"/>
          <w:szCs w:val="28"/>
        </w:rPr>
      </w:pPr>
    </w:p>
    <w:p w:rsidR="008041F3" w:rsidRPr="007E50DC" w:rsidRDefault="008041F3" w:rsidP="007E50DC">
      <w:pPr>
        <w:numPr>
          <w:ilvl w:val="0"/>
          <w:numId w:val="1"/>
        </w:numPr>
        <w:ind w:left="0" w:firstLineChars="0" w:firstLine="0"/>
        <w:rPr>
          <w:rFonts w:ascii="仿宋_GB2312" w:eastAsia="仿宋_GB2312"/>
          <w:sz w:val="28"/>
          <w:szCs w:val="28"/>
        </w:rPr>
      </w:pPr>
      <w:r w:rsidRPr="007E50DC">
        <w:rPr>
          <w:rFonts w:ascii="仿宋_GB2312" w:eastAsia="仿宋_GB2312" w:hint="eastAsia"/>
          <w:b/>
          <w:sz w:val="28"/>
          <w:szCs w:val="28"/>
        </w:rPr>
        <w:t>合同（协议）相关部门：</w:t>
      </w:r>
      <w:r w:rsidRPr="007E50DC">
        <w:rPr>
          <w:rFonts w:ascii="仿宋_GB2312" w:eastAsia="仿宋_GB2312" w:hint="eastAsia"/>
          <w:sz w:val="28"/>
          <w:szCs w:val="28"/>
        </w:rPr>
        <w:t>是指与合同内容相关的职能部门或者业务主管部门指定需审阅的职能部门。</w:t>
      </w:r>
    </w:p>
    <w:sectPr w:rsidR="008041F3" w:rsidRPr="007E50DC" w:rsidSect="007503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502" w:rsidRDefault="00603502" w:rsidP="008041F3">
      <w:pPr>
        <w:spacing w:line="240" w:lineRule="auto"/>
        <w:ind w:firstLine="420"/>
      </w:pPr>
      <w:r>
        <w:separator/>
      </w:r>
    </w:p>
  </w:endnote>
  <w:endnote w:type="continuationSeparator" w:id="0">
    <w:p w:rsidR="00603502" w:rsidRDefault="00603502" w:rsidP="008041F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F3" w:rsidRDefault="008041F3" w:rsidP="008041F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F3" w:rsidRDefault="008041F3" w:rsidP="008041F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F3" w:rsidRDefault="008041F3" w:rsidP="008041F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502" w:rsidRDefault="00603502" w:rsidP="008041F3">
      <w:pPr>
        <w:spacing w:line="240" w:lineRule="auto"/>
        <w:ind w:firstLine="420"/>
      </w:pPr>
      <w:r>
        <w:separator/>
      </w:r>
    </w:p>
  </w:footnote>
  <w:footnote w:type="continuationSeparator" w:id="0">
    <w:p w:rsidR="00603502" w:rsidRDefault="00603502" w:rsidP="008041F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F3" w:rsidRDefault="008041F3" w:rsidP="008041F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F3" w:rsidRDefault="008041F3" w:rsidP="008041F3">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F3" w:rsidRDefault="008041F3" w:rsidP="008041F3">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659B"/>
    <w:multiLevelType w:val="hybridMultilevel"/>
    <w:tmpl w:val="634249DE"/>
    <w:lvl w:ilvl="0" w:tplc="9EB06B28">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742"/>
    <w:rsid w:val="0016053C"/>
    <w:rsid w:val="00603502"/>
    <w:rsid w:val="00750382"/>
    <w:rsid w:val="007E50DC"/>
    <w:rsid w:val="008041F3"/>
    <w:rsid w:val="00867742"/>
    <w:rsid w:val="00C96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42"/>
    <w:pPr>
      <w:widowControl w:val="0"/>
      <w:spacing w:line="360" w:lineRule="auto"/>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1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041F3"/>
    <w:rPr>
      <w:rFonts w:ascii="Calibri" w:eastAsia="宋体" w:hAnsi="Calibri" w:cs="Times New Roman"/>
      <w:sz w:val="18"/>
      <w:szCs w:val="18"/>
    </w:rPr>
  </w:style>
  <w:style w:type="paragraph" w:styleId="a4">
    <w:name w:val="footer"/>
    <w:basedOn w:val="a"/>
    <w:link w:val="Char0"/>
    <w:uiPriority w:val="99"/>
    <w:semiHidden/>
    <w:unhideWhenUsed/>
    <w:rsid w:val="008041F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8041F3"/>
    <w:rPr>
      <w:rFonts w:ascii="Calibri" w:eastAsia="宋体" w:hAnsi="Calibri" w:cs="Times New Roman"/>
      <w:sz w:val="18"/>
      <w:szCs w:val="18"/>
    </w:rPr>
  </w:style>
  <w:style w:type="paragraph" w:styleId="a5">
    <w:name w:val="Title"/>
    <w:basedOn w:val="a"/>
    <w:next w:val="a"/>
    <w:link w:val="a6"/>
    <w:uiPriority w:val="10"/>
    <w:qFormat/>
    <w:rsid w:val="008041F3"/>
    <w:pPr>
      <w:spacing w:before="240" w:after="60"/>
      <w:jc w:val="center"/>
      <w:outlineLvl w:val="0"/>
    </w:pPr>
    <w:rPr>
      <w:rFonts w:ascii="等线 Light" w:hAnsi="等线 Light"/>
      <w:b/>
      <w:bCs/>
      <w:sz w:val="32"/>
      <w:szCs w:val="32"/>
    </w:rPr>
  </w:style>
  <w:style w:type="character" w:customStyle="1" w:styleId="Char1">
    <w:name w:val="标题 Char"/>
    <w:basedOn w:val="a0"/>
    <w:link w:val="a5"/>
    <w:uiPriority w:val="10"/>
    <w:rsid w:val="008041F3"/>
    <w:rPr>
      <w:rFonts w:asciiTheme="majorHAnsi" w:eastAsia="宋体" w:hAnsiTheme="majorHAnsi" w:cstheme="majorBidi"/>
      <w:b/>
      <w:bCs/>
      <w:sz w:val="32"/>
      <w:szCs w:val="32"/>
    </w:rPr>
  </w:style>
  <w:style w:type="character" w:customStyle="1" w:styleId="a6">
    <w:name w:val="标题 字符"/>
    <w:link w:val="a5"/>
    <w:uiPriority w:val="10"/>
    <w:rsid w:val="008041F3"/>
    <w:rPr>
      <w:rFonts w:ascii="等线 Light" w:eastAsia="宋体" w:hAnsi="等线 Light" w:cs="Times New Roman"/>
      <w:b/>
      <w:bCs/>
      <w:sz w:val="32"/>
      <w:szCs w:val="32"/>
    </w:rPr>
  </w:style>
  <w:style w:type="paragraph" w:styleId="a7">
    <w:name w:val="List Paragraph"/>
    <w:basedOn w:val="a"/>
    <w:uiPriority w:val="34"/>
    <w:qFormat/>
    <w:rsid w:val="008041F3"/>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2017-06-27T00:50:00Z</dcterms:created>
  <dcterms:modified xsi:type="dcterms:W3CDTF">2017-06-27T07:34:00Z</dcterms:modified>
</cp:coreProperties>
</file>