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44" w:rsidRDefault="009A7C6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百度文库资源服务介绍</w:t>
      </w:r>
    </w:p>
    <w:p w:rsidR="00943A44" w:rsidRDefault="009A7C67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数据库名称：百度文库</w:t>
      </w:r>
    </w:p>
    <w:p w:rsidR="00943A44" w:rsidRDefault="009A7C67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适用对象：服务于全年龄段用户，覆盖全校所有专业，辅助教师教学和学生学习。</w:t>
      </w:r>
    </w:p>
    <w:p w:rsidR="00943A44" w:rsidRDefault="009A7C67">
      <w:pPr>
        <w:numPr>
          <w:ilvl w:val="0"/>
          <w:numId w:val="1"/>
        </w:numPr>
        <w:jc w:val="left"/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登陆网址：wenku.baidu.com</w:t>
      </w:r>
    </w:p>
    <w:p w:rsidR="00D84EA2" w:rsidRDefault="00D84EA2" w:rsidP="00D84EA2">
      <w:pPr>
        <w:ind w:left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试用时间2018年9月6日-2018年11月5日</w:t>
      </w:r>
    </w:p>
    <w:p w:rsidR="00943A44" w:rsidRDefault="009A7C67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数据库介绍：</w:t>
      </w:r>
    </w:p>
    <w:p w:rsidR="00943A44" w:rsidRDefault="009A7C67">
      <w:pPr>
        <w:tabs>
          <w:tab w:val="left" w:pos="0"/>
        </w:tabs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百度文库（wenku.baidu.com）是全球最大的中文文档分享平台，已收录1991年至今有效专业文档2亿份。百度文库属于应用类数据库，资源更新速度达到分钟级，无滞后性，每日新增文档10万份。用户可通过学校IP访问，对硬件无要求，同时提供校外访问途径。</w:t>
      </w:r>
    </w:p>
    <w:p w:rsidR="00943A44" w:rsidRDefault="009A7C67">
      <w:pPr>
        <w:tabs>
          <w:tab w:val="left" w:pos="0"/>
        </w:tabs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档涉及教育、专业资料、实用文档、资格考试等领域；覆盖31个主流行业，共235个细分资料库，以及15个具有文库特色的在线专题库。资源由5000家专业机构与30万专业人士提供，在资源的生产上奠定了资源的权威性及广度。</w:t>
      </w:r>
    </w:p>
    <w:p w:rsidR="00943A44" w:rsidRDefault="009A7C67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数据库使用步骤：</w:t>
      </w:r>
    </w:p>
    <w:p w:rsidR="00943A44" w:rsidRDefault="009A7C67">
      <w:pPr>
        <w:numPr>
          <w:ilvl w:val="0"/>
          <w:numId w:val="2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登陆百度文库（wenku.baidu.com）</w:t>
      </w:r>
    </w:p>
    <w:p w:rsidR="00943A44" w:rsidRDefault="009A7C6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791200" cy="3191152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882" cy="32124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2479" w:rsidRDefault="00C42479">
      <w:pPr>
        <w:jc w:val="left"/>
      </w:pPr>
    </w:p>
    <w:p w:rsidR="00C42479" w:rsidRDefault="00C42479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在搜索框直接搜索所需资源点击搜索文档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911850" cy="2646393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162" cy="2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</w:pPr>
      <w:r>
        <w:rPr>
          <w:rFonts w:hint="eastAsia"/>
          <w:sz w:val="28"/>
          <w:szCs w:val="28"/>
        </w:rPr>
        <w:lastRenderedPageBreak/>
        <w:t>在检索出来的文档中选取所需资源</w:t>
      </w:r>
      <w:r>
        <w:rPr>
          <w:noProof/>
        </w:rPr>
        <w:drawing>
          <wp:inline distT="0" distB="0" distL="114300" distR="114300">
            <wp:extent cx="6189980" cy="4148455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C42479" w:rsidRDefault="00C42479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同时也可根据文档格式、相关性排序、页数、发布时间等快速定位所需资源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803900" cy="1853999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371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点开所需资源，可在线预览，也可以直接下载到本地进行二次编辑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422479" cy="3255010"/>
            <wp:effectExtent l="0" t="0" r="698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0574" cy="32598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除了直接搜索，也可以在各功能模块中寻找所需资源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454650" cy="28003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805" cy="28122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C42479" w:rsidRDefault="00C42479">
      <w:pPr>
        <w:jc w:val="left"/>
      </w:pPr>
    </w:p>
    <w:p w:rsidR="00C42479" w:rsidRDefault="00C42479">
      <w:pPr>
        <w:jc w:val="left"/>
      </w:pPr>
    </w:p>
    <w:p w:rsidR="00C42479" w:rsidRDefault="00C42479">
      <w:pPr>
        <w:jc w:val="left"/>
      </w:pPr>
    </w:p>
    <w:p w:rsidR="00C42479" w:rsidRDefault="00C42479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以资格考试为例，涵盖财务类、公务员类、学历类、建筑类、外语类、资格类、外贸类、医药类、计算机类等专业考试库。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391150" cy="3098543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64" cy="31149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点击公务员考试库，收录全国各省真题，包含行测、申论、面试各项考试指导、辅导资料及真题。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5461000" cy="320788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643" cy="322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C42479" w:rsidRDefault="00C42479">
      <w:pPr>
        <w:jc w:val="left"/>
      </w:pPr>
    </w:p>
    <w:p w:rsidR="00C42479" w:rsidRDefault="00C42479">
      <w:pPr>
        <w:jc w:val="left"/>
      </w:pPr>
      <w:bookmarkStart w:id="0" w:name="_GoBack"/>
      <w:bookmarkEnd w:id="0"/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点击精品内容中包含教育文库、文库视频、百度题库、精品文库、学术专区、会议中心等模块。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315710" cy="2761615"/>
            <wp:effectExtent l="0" t="0" r="889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以精品文库为例，包含教育培训、行业报告、学术报告、互联网、金融等功能模块，构建特色精品文库。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295390" cy="2862580"/>
            <wp:effectExtent l="0" t="0" r="1016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320155" cy="2052955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304915" cy="2789555"/>
            <wp:effectExtent l="0" t="0" r="63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293485" cy="2637155"/>
            <wp:effectExtent l="0" t="0" r="1206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特色专题库。</w:t>
      </w:r>
    </w:p>
    <w:p w:rsidR="00943A44" w:rsidRDefault="00943A44">
      <w:pPr>
        <w:jc w:val="left"/>
      </w:pPr>
    </w:p>
    <w:p w:rsidR="00943A44" w:rsidRDefault="009A7C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喜迎十九大：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224905" cy="2840355"/>
            <wp:effectExtent l="0" t="0" r="444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A7C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国家统计报告：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412230" cy="292608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A7C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全球顶尖智库报告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361430" cy="2902585"/>
            <wp:effectExtent l="0" t="0" r="127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43A44">
      <w:pPr>
        <w:jc w:val="left"/>
      </w:pPr>
    </w:p>
    <w:p w:rsidR="00943A44" w:rsidRDefault="009A7C67">
      <w:pPr>
        <w:numPr>
          <w:ilvl w:val="0"/>
          <w:numId w:val="2"/>
        </w:numPr>
        <w:tabs>
          <w:tab w:val="clear" w:pos="312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会议中心收录全球热门会议、网络营销大会、技术大会、产品设计大会等会议讲解PPT资源。</w:t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333490" cy="2215515"/>
            <wp:effectExtent l="0" t="0" r="1016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356985" cy="3703320"/>
            <wp:effectExtent l="0" t="0" r="571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drawing>
          <wp:inline distT="0" distB="0" distL="114300" distR="114300">
            <wp:extent cx="6341110" cy="37287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3A44" w:rsidRDefault="009A7C6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372225" cy="2971165"/>
            <wp:effectExtent l="0" t="0" r="952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43A44" w:rsidSect="006843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F6B" w:rsidRDefault="00847F6B" w:rsidP="00C42479">
      <w:r>
        <w:separator/>
      </w:r>
    </w:p>
  </w:endnote>
  <w:endnote w:type="continuationSeparator" w:id="1">
    <w:p w:rsidR="00847F6B" w:rsidRDefault="00847F6B" w:rsidP="00C42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F6B" w:rsidRDefault="00847F6B" w:rsidP="00C42479">
      <w:r>
        <w:separator/>
      </w:r>
    </w:p>
  </w:footnote>
  <w:footnote w:type="continuationSeparator" w:id="1">
    <w:p w:rsidR="00847F6B" w:rsidRDefault="00847F6B" w:rsidP="00C424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11422"/>
    <w:multiLevelType w:val="singleLevel"/>
    <w:tmpl w:val="25B1142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8DC385"/>
    <w:multiLevelType w:val="singleLevel"/>
    <w:tmpl w:val="578DC38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A44"/>
    <w:rsid w:val="0031615E"/>
    <w:rsid w:val="00684371"/>
    <w:rsid w:val="00847F6B"/>
    <w:rsid w:val="00943A44"/>
    <w:rsid w:val="009A7C67"/>
    <w:rsid w:val="00C42479"/>
    <w:rsid w:val="00D84EA2"/>
    <w:rsid w:val="5D664688"/>
    <w:rsid w:val="7DD77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437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6843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C42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42479"/>
    <w:rPr>
      <w:kern w:val="2"/>
      <w:sz w:val="18"/>
      <w:szCs w:val="18"/>
    </w:rPr>
  </w:style>
  <w:style w:type="paragraph" w:styleId="a5">
    <w:name w:val="footer"/>
    <w:basedOn w:val="a"/>
    <w:link w:val="Char0"/>
    <w:rsid w:val="00C424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42479"/>
    <w:rPr>
      <w:kern w:val="2"/>
      <w:sz w:val="18"/>
      <w:szCs w:val="18"/>
    </w:rPr>
  </w:style>
  <w:style w:type="paragraph" w:styleId="a6">
    <w:name w:val="Balloon Text"/>
    <w:basedOn w:val="a"/>
    <w:link w:val="Char1"/>
    <w:rsid w:val="00D84EA2"/>
    <w:rPr>
      <w:sz w:val="18"/>
      <w:szCs w:val="18"/>
    </w:rPr>
  </w:style>
  <w:style w:type="character" w:customStyle="1" w:styleId="Char1">
    <w:name w:val="批注框文本 Char"/>
    <w:basedOn w:val="a0"/>
    <w:link w:val="a6"/>
    <w:rsid w:val="00D84EA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2014-10-29T12:08:00Z</dcterms:created>
  <dcterms:modified xsi:type="dcterms:W3CDTF">2018-09-07T01:15:00Z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